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994F2">
      <w:pPr>
        <w:adjustRightInd w:val="0"/>
        <w:snapToGrid w:val="0"/>
        <w:spacing w:line="300" w:lineRule="auto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件2</w:t>
      </w:r>
      <w:r>
        <w:rPr>
          <w:rFonts w:ascii="黑体" w:hAnsi="黑体" w:eastAsia="黑体"/>
          <w:sz w:val="30"/>
          <w:szCs w:val="30"/>
        </w:rPr>
        <w:t>. 网络远程考核要求及流程</w:t>
      </w:r>
    </w:p>
    <w:p w14:paraId="56A3EA98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14:paraId="696BAB86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 w14:paraId="62A01981">
      <w:pPr>
        <w:widowControl/>
        <w:spacing w:line="300" w:lineRule="auto"/>
        <w:ind w:firstLine="480" w:firstLineChars="20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>1. 本人二代居民身份证。</w:t>
      </w:r>
    </w:p>
    <w:p w14:paraId="32FF644C">
      <w:pPr>
        <w:widowControl/>
        <w:spacing w:line="300" w:lineRule="auto"/>
        <w:ind w:firstLine="480" w:firstLineChars="20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</w:t>
      </w:r>
      <w:r>
        <w:rPr>
          <w:sz w:val="24"/>
        </w:rPr>
        <w:t>自述（PPT展示，由考生投屏）；</w:t>
      </w:r>
      <w:r>
        <w:rPr>
          <w:rFonts w:eastAsiaTheme="majorEastAsia"/>
          <w:kern w:val="0"/>
          <w:sz w:val="24"/>
        </w:rPr>
        <w:t>黑色签字笔和空白A4纸两张（仅限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 w14:paraId="0AB789CF">
      <w:pPr>
        <w:widowControl/>
        <w:spacing w:line="300" w:lineRule="auto"/>
        <w:ind w:firstLine="480" w:firstLineChars="20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>3. 反映自身能力与水平的获奖证书、各类证明等相关材料。</w:t>
      </w:r>
    </w:p>
    <w:p w14:paraId="3E2E87A4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 w14:paraId="1A167652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1. 考核时间：</w:t>
      </w:r>
      <w:r>
        <w:rPr>
          <w:rFonts w:hint="eastAsia" w:eastAsiaTheme="majorEastAsia"/>
          <w:sz w:val="24"/>
        </w:rPr>
        <w:t>1</w:t>
      </w:r>
      <w:r>
        <w:rPr>
          <w:rFonts w:eastAsiaTheme="majorEastAsia"/>
          <w:sz w:val="24"/>
        </w:rPr>
        <w:t>0月2</w:t>
      </w:r>
      <w:r>
        <w:rPr>
          <w:rFonts w:hint="eastAsia" w:eastAsiaTheme="majorEastAsia"/>
          <w:sz w:val="24"/>
          <w:lang w:val="en-US" w:eastAsia="zh-CN"/>
        </w:rPr>
        <w:t>6</w:t>
      </w:r>
      <w:r>
        <w:rPr>
          <w:rFonts w:eastAsiaTheme="majorEastAsia"/>
          <w:sz w:val="24"/>
        </w:rPr>
        <w:t>-2</w:t>
      </w:r>
      <w:r>
        <w:rPr>
          <w:rFonts w:hint="eastAsia" w:eastAsiaTheme="majorEastAsia"/>
          <w:sz w:val="24"/>
          <w:lang w:val="en-US" w:eastAsia="zh-CN"/>
        </w:rPr>
        <w:t>7</w:t>
      </w:r>
      <w:r>
        <w:rPr>
          <w:rFonts w:eastAsiaTheme="majorEastAsia"/>
          <w:sz w:val="24"/>
        </w:rPr>
        <w:t>日</w:t>
      </w:r>
      <w:r>
        <w:rPr>
          <w:sz w:val="24"/>
        </w:rPr>
        <w:t>（具体时间另行通知）。</w:t>
      </w:r>
    </w:p>
    <w:p w14:paraId="6AC5F629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2. 考核流程</w:t>
      </w:r>
    </w:p>
    <w:p w14:paraId="478182F2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（1）考核时段及登陆方式将于考核前一至两天通知考生本人。</w:t>
      </w:r>
    </w:p>
    <w:p w14:paraId="4E896816">
      <w:pPr>
        <w:adjustRightInd w:val="0"/>
        <w:snapToGrid w:val="0"/>
        <w:spacing w:line="300" w:lineRule="auto"/>
        <w:ind w:firstLine="480" w:firstLineChars="200"/>
      </w:pPr>
      <w:r>
        <w:rPr>
          <w:rFonts w:eastAsiaTheme="majorEastAsia"/>
          <w:bCs/>
          <w:sz w:val="24"/>
        </w:rPr>
        <w:t>（2）考核当天，考生应在规定时间</w:t>
      </w:r>
      <w:r>
        <w:rPr>
          <w:rFonts w:hint="eastAsia" w:eastAsiaTheme="majorEastAsia"/>
          <w:bCs/>
          <w:sz w:val="24"/>
        </w:rPr>
        <w:t>前30分钟做好考核准备，等候视频监考员的入场通知。考生需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hint="eastAsia" w:eastAsiaTheme="majorEastAsia"/>
          <w:bCs/>
          <w:sz w:val="24"/>
        </w:rPr>
        <w:t>以备身份查验。</w:t>
      </w:r>
    </w:p>
    <w:p w14:paraId="086AFC99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（3）</w:t>
      </w:r>
      <w:r>
        <w:rPr>
          <w:rFonts w:hint="eastAsia" w:eastAsiaTheme="major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 w14:paraId="0B691C94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hint="eastAsia" w:eastAsiaTheme="majorEastAsia"/>
          <w:bCs/>
          <w:sz w:val="24"/>
        </w:rPr>
        <w:t>4</w:t>
      </w:r>
      <w:r>
        <w:rPr>
          <w:rFonts w:eastAsiaTheme="majorEastAsia"/>
          <w:bCs/>
          <w:sz w:val="24"/>
        </w:rPr>
        <w:t>）考核组长宣布考核开始，视频监考员开始计时，考核组按流程对其进行考核。在距离考核结束前1min，视频监考员发出提醒指令。</w:t>
      </w:r>
    </w:p>
    <w:p w14:paraId="5A7A0692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hint="eastAsia" w:eastAsiaTheme="majorEastAsia"/>
          <w:bCs/>
          <w:sz w:val="24"/>
        </w:rPr>
        <w:t>5</w:t>
      </w:r>
      <w:r>
        <w:rPr>
          <w:rFonts w:eastAsiaTheme="majorEastAsia"/>
          <w:bCs/>
          <w:sz w:val="24"/>
        </w:rPr>
        <w:t>）考核时长达到规定时间后，组长可根据考核情况适时宣布考核结束。</w:t>
      </w:r>
    </w:p>
    <w:p w14:paraId="165B00B5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hint="eastAsia" w:eastAsiaTheme="majorEastAsia"/>
          <w:bCs/>
          <w:sz w:val="24"/>
        </w:rPr>
        <w:t>（6）因网络延迟等原因，所设各考生考核时间会略有前后波动，请于原定考核时间前后各预留30分钟，以保证考核顺利进行。</w:t>
      </w:r>
    </w:p>
    <w:p w14:paraId="3C36E849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3. 注意事项</w:t>
      </w:r>
    </w:p>
    <w:p w14:paraId="217A0BC4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（1）若遇网络或信号等原因造成的通信效果不佳时，考生须立即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30秒以内，可以待网络恢复后正常进行本模块考核；若考生网络中断超过30秒，则需重新进行考核；若考生网络中断无法恢复，考核组将立刻切换到电话远程口试，并指导学生开启设备录像，后续要求考生将电话远程口试的视频录像交学</w:t>
      </w:r>
      <w:r>
        <w:rPr>
          <w:rFonts w:hint="eastAsia" w:eastAsiaTheme="majorEastAsia"/>
          <w:bCs/>
          <w:sz w:val="24"/>
          <w:lang w:val="en-US" w:eastAsia="zh-CN"/>
        </w:rPr>
        <w:t>部</w:t>
      </w:r>
      <w:bookmarkStart w:id="2" w:name="_GoBack"/>
      <w:bookmarkEnd w:id="2"/>
      <w:r>
        <w:rPr>
          <w:rFonts w:eastAsiaTheme="majorEastAsia"/>
          <w:bCs/>
          <w:sz w:val="24"/>
        </w:rPr>
        <w:t>存档备查。若发现学生恶意断网，经取证查实后取消考生录取资格。</w:t>
      </w:r>
    </w:p>
    <w:p w14:paraId="62223079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2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0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1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1"/>
      <w:r>
        <w:rPr>
          <w:rFonts w:eastAsiaTheme="majorEastAsia"/>
          <w:bCs/>
          <w:sz w:val="24"/>
        </w:rPr>
        <w:t>。</w:t>
      </w:r>
      <w:bookmarkEnd w:id="0"/>
    </w:p>
    <w:p w14:paraId="54AA7CBB">
      <w:pPr>
        <w:widowControl/>
        <w:jc w:val="left"/>
        <w:rPr>
          <w:rFonts w:eastAsia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57219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iOWVkNTMwNmI1Njk1MGQ4ODFhYWQ0MTdhM2JlNWQifQ=="/>
  </w:docVars>
  <w:rsids>
    <w:rsidRoot w:val="00580047"/>
    <w:rsid w:val="00000E8B"/>
    <w:rsid w:val="00001301"/>
    <w:rsid w:val="00001B8C"/>
    <w:rsid w:val="00004036"/>
    <w:rsid w:val="00004DE7"/>
    <w:rsid w:val="00006E3E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2EBA"/>
    <w:rsid w:val="00093A3C"/>
    <w:rsid w:val="00093E0D"/>
    <w:rsid w:val="00095A81"/>
    <w:rsid w:val="000A0C44"/>
    <w:rsid w:val="000A1A92"/>
    <w:rsid w:val="000A3D08"/>
    <w:rsid w:val="000A452C"/>
    <w:rsid w:val="000A749B"/>
    <w:rsid w:val="000B1819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43D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56FF"/>
    <w:rsid w:val="0030728E"/>
    <w:rsid w:val="003102E9"/>
    <w:rsid w:val="00310DF4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1CDC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524D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E365BE0"/>
    <w:rsid w:val="28F10556"/>
    <w:rsid w:val="30C33B78"/>
    <w:rsid w:val="33EE6A90"/>
    <w:rsid w:val="342E6358"/>
    <w:rsid w:val="4F966AA0"/>
    <w:rsid w:val="507C08B7"/>
    <w:rsid w:val="61357453"/>
    <w:rsid w:val="6CB35BD0"/>
    <w:rsid w:val="78F4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字符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C91E-D6AB-401D-9190-8162036AE1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830</Words>
  <Characters>852</Characters>
  <Lines>6</Lines>
  <Paragraphs>1</Paragraphs>
  <TotalTime>23</TotalTime>
  <ScaleCrop>false</ScaleCrop>
  <LinksUpToDate>false</LinksUpToDate>
  <CharactersWithSpaces>859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2020-05-29T04:33:00Z</dcterms:created>
  <dc:creator>User</dc:creator>
  <cp:lastModifiedBy>yan辉</cp:lastModifiedBy>
  <dcterms:modified xsi:type="dcterms:W3CDTF">2024-10-20T00:51:22Z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AFABA7ED22AA491093DF6E1901FA49CE_12</vt:lpwstr>
  </property>
</Properties>
</file>